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86" w:rsidRPr="00F43886" w:rsidRDefault="00F43886" w:rsidP="00F43886">
      <w:pPr>
        <w:pStyle w:val="Tittel"/>
      </w:pPr>
      <w:r w:rsidRPr="00F43886">
        <w:rPr>
          <w:bCs/>
        </w:rPr>
        <w:t>Mål</w:t>
      </w:r>
      <w:r w:rsidRPr="00F43886">
        <w:t xml:space="preserve"> for utdanningsfeltet ved IGS </w:t>
      </w:r>
      <w:r w:rsidRPr="00F43886">
        <w:br/>
        <w:t xml:space="preserve">2019-2023 </w:t>
      </w:r>
    </w:p>
    <w:p w:rsidR="00F43886" w:rsidRPr="00F43886" w:rsidRDefault="00F43886" w:rsidP="00F43886"/>
    <w:p w:rsidR="00997707" w:rsidRPr="00F43886" w:rsidRDefault="00F43886" w:rsidP="00F43886">
      <w:pPr>
        <w:numPr>
          <w:ilvl w:val="0"/>
          <w:numId w:val="1"/>
        </w:numPr>
      </w:pPr>
      <w:r w:rsidRPr="00F43886">
        <w:t>Høyne status for utdanningskompetanse og undervisningsinnsats i fagmiljøet ved IGS</w:t>
      </w:r>
    </w:p>
    <w:p w:rsidR="00997707" w:rsidRPr="00F43886" w:rsidRDefault="00F43886" w:rsidP="00F43886">
      <w:pPr>
        <w:numPr>
          <w:ilvl w:val="0"/>
          <w:numId w:val="1"/>
        </w:numPr>
      </w:pPr>
      <w:r w:rsidRPr="00F43886">
        <w:t>Styrke pedagogiske kvalifikasjoner blant IGS-ansatte</w:t>
      </w:r>
    </w:p>
    <w:p w:rsidR="00997707" w:rsidRPr="00F43886" w:rsidRDefault="00F43886" w:rsidP="00F43886">
      <w:pPr>
        <w:numPr>
          <w:ilvl w:val="0"/>
          <w:numId w:val="1"/>
        </w:numPr>
      </w:pPr>
      <w:r w:rsidRPr="00F43886">
        <w:t>Fremme utdanningsforskning og innovasjon i undervisningen ved IGS</w:t>
      </w:r>
    </w:p>
    <w:p w:rsidR="00F43886" w:rsidRDefault="00F43886"/>
    <w:p w:rsidR="00AE0551" w:rsidRDefault="00F43886" w:rsidP="00F43886">
      <w:pPr>
        <w:pStyle w:val="Tittel"/>
      </w:pPr>
      <w:r w:rsidRPr="00F43886">
        <w:t>Strategi for utda</w:t>
      </w:r>
      <w:r>
        <w:t xml:space="preserve">nningsfeltet ved IGS </w:t>
      </w:r>
      <w:r>
        <w:br/>
        <w:t>2019-2023</w:t>
      </w:r>
    </w:p>
    <w:p w:rsidR="00F43886" w:rsidRPr="00F43886" w:rsidRDefault="00F43886" w:rsidP="00F43886"/>
    <w:p w:rsidR="00997707" w:rsidRPr="00F43886" w:rsidRDefault="00F43886" w:rsidP="00F43886">
      <w:pPr>
        <w:numPr>
          <w:ilvl w:val="0"/>
          <w:numId w:val="2"/>
        </w:numPr>
      </w:pPr>
      <w:r w:rsidRPr="00F43886">
        <w:t>Likestille undervisningsfaglig kompetanse og undervisningskvalitet med forskning ved tilsetting, opprykk og lønnsutvikling</w:t>
      </w:r>
    </w:p>
    <w:p w:rsidR="00997707" w:rsidRPr="00F43886" w:rsidRDefault="00F43886" w:rsidP="00F43886">
      <w:pPr>
        <w:numPr>
          <w:ilvl w:val="0"/>
          <w:numId w:val="2"/>
        </w:numPr>
      </w:pPr>
      <w:r w:rsidRPr="00F43886">
        <w:t>Kreve utdanningsportefølje (pedagogisk mappe) som dokumentasjon ved tilsetting, og erstatte prøveforelesningen med prøveundervisning</w:t>
      </w:r>
    </w:p>
    <w:p w:rsidR="00997707" w:rsidRPr="00F43886" w:rsidRDefault="00F43886" w:rsidP="00F43886">
      <w:pPr>
        <w:numPr>
          <w:ilvl w:val="0"/>
          <w:numId w:val="2"/>
        </w:numPr>
      </w:pPr>
      <w:r w:rsidRPr="00F43886">
        <w:t>Formidle IGS’ utdanningskultur under tilsettingsprosessen og etterspørre nytilsattes undervisningskompetanse</w:t>
      </w:r>
    </w:p>
    <w:p w:rsidR="00997707" w:rsidRPr="00F43886" w:rsidRDefault="00F43886" w:rsidP="00F43886">
      <w:pPr>
        <w:numPr>
          <w:ilvl w:val="0"/>
          <w:numId w:val="2"/>
        </w:numPr>
      </w:pPr>
      <w:r w:rsidRPr="00F43886">
        <w:t>I samarbeid med fakultetet implementere meritteringssystem for Fremragende underviser og Pedagogisk akademi etter mal av eksisterende ordninger ved UiB</w:t>
      </w:r>
    </w:p>
    <w:p w:rsidR="00997707" w:rsidRPr="00F43886" w:rsidRDefault="00F43886" w:rsidP="00F43886">
      <w:pPr>
        <w:numPr>
          <w:ilvl w:val="0"/>
          <w:numId w:val="2"/>
        </w:numPr>
      </w:pPr>
      <w:r w:rsidRPr="00F43886">
        <w:t xml:space="preserve">Tilby </w:t>
      </w:r>
      <w:proofErr w:type="spellStart"/>
      <w:r w:rsidRPr="00F43886">
        <w:t>pedagogikkurs</w:t>
      </w:r>
      <w:proofErr w:type="spellEnd"/>
      <w:r w:rsidRPr="00F43886">
        <w:t xml:space="preserve"> og læringsverksteder for og med ansatte hvert semester</w:t>
      </w:r>
    </w:p>
    <w:p w:rsidR="0016692A" w:rsidRDefault="0016692A" w:rsidP="00F43886">
      <w:pPr>
        <w:numPr>
          <w:ilvl w:val="0"/>
          <w:numId w:val="2"/>
        </w:numPr>
      </w:pPr>
      <w:r>
        <w:t>Tilrettelegge for og følge opp at IGS-ansatte innfrir kravet om pedagogisk basiskompetanse</w:t>
      </w:r>
    </w:p>
    <w:p w:rsidR="00997707" w:rsidRPr="00F43886" w:rsidRDefault="00CB6360" w:rsidP="00F43886">
      <w:pPr>
        <w:numPr>
          <w:ilvl w:val="0"/>
          <w:numId w:val="2"/>
        </w:numPr>
      </w:pPr>
      <w:r>
        <w:t xml:space="preserve">Støtte </w:t>
      </w:r>
      <w:r w:rsidR="00F43886" w:rsidRPr="00F43886">
        <w:t xml:space="preserve">tverrfaglige kollegiale mentor- og støtteordninger </w:t>
      </w:r>
    </w:p>
    <w:p w:rsidR="0016692A" w:rsidRDefault="00F43886" w:rsidP="00CB6F57">
      <w:pPr>
        <w:numPr>
          <w:ilvl w:val="0"/>
          <w:numId w:val="2"/>
        </w:numPr>
      </w:pPr>
      <w:r w:rsidRPr="00F43886">
        <w:t xml:space="preserve">Etablere «IGS’ utdanningspris» som deles ut på Instituttets dag </w:t>
      </w:r>
    </w:p>
    <w:p w:rsidR="00997707" w:rsidRPr="00F43886" w:rsidRDefault="00F43886" w:rsidP="00CB6F57">
      <w:pPr>
        <w:numPr>
          <w:ilvl w:val="0"/>
          <w:numId w:val="2"/>
        </w:numPr>
      </w:pPr>
      <w:bookmarkStart w:id="0" w:name="_GoBack"/>
      <w:bookmarkEnd w:id="0"/>
      <w:r w:rsidRPr="00F43886">
        <w:t xml:space="preserve">Stimulere undervisningssamarbeid i </w:t>
      </w:r>
      <w:proofErr w:type="spellStart"/>
      <w:r w:rsidRPr="00F43886">
        <w:t>Alrek</w:t>
      </w:r>
      <w:proofErr w:type="spellEnd"/>
      <w:r w:rsidRPr="00F43886">
        <w:t xml:space="preserve"> helseklynge</w:t>
      </w:r>
    </w:p>
    <w:p w:rsidR="00997707" w:rsidRDefault="00CB6360" w:rsidP="00F43886">
      <w:pPr>
        <w:numPr>
          <w:ilvl w:val="0"/>
          <w:numId w:val="2"/>
        </w:numPr>
      </w:pPr>
      <w:r w:rsidRPr="00CB6360">
        <w:t xml:space="preserve">Styrke videre- og etterutdanning, </w:t>
      </w:r>
      <w:r w:rsidR="00F43886" w:rsidRPr="00F43886">
        <w:t xml:space="preserve">forskerutdanning og </w:t>
      </w:r>
      <w:proofErr w:type="spellStart"/>
      <w:r w:rsidR="00F43886" w:rsidRPr="00F43886">
        <w:t>ph.d</w:t>
      </w:r>
      <w:proofErr w:type="spellEnd"/>
      <w:r w:rsidR="00F43886" w:rsidRPr="00F43886">
        <w:t>.-veiledning</w:t>
      </w:r>
    </w:p>
    <w:p w:rsidR="00F43886" w:rsidRPr="00F43886" w:rsidRDefault="00F43886" w:rsidP="00F43886"/>
    <w:sectPr w:rsidR="00F43886" w:rsidRPr="00F4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961"/>
    <w:multiLevelType w:val="hybridMultilevel"/>
    <w:tmpl w:val="176843A2"/>
    <w:lvl w:ilvl="0" w:tplc="223E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E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AB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6C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E9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E0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725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6D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03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54846"/>
    <w:multiLevelType w:val="hybridMultilevel"/>
    <w:tmpl w:val="E7009C4E"/>
    <w:lvl w:ilvl="0" w:tplc="DE7E2D9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44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0F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64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24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6D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89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62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A0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F2902"/>
    <w:multiLevelType w:val="hybridMultilevel"/>
    <w:tmpl w:val="B4DCCEC0"/>
    <w:lvl w:ilvl="0" w:tplc="165E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F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60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41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65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5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48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08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C4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B24BB"/>
    <w:multiLevelType w:val="hybridMultilevel"/>
    <w:tmpl w:val="B1128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86"/>
    <w:rsid w:val="0016692A"/>
    <w:rsid w:val="00997707"/>
    <w:rsid w:val="00AA410F"/>
    <w:rsid w:val="00AE0551"/>
    <w:rsid w:val="00CB6360"/>
    <w:rsid w:val="00F4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11BE"/>
  <w15:chartTrackingRefBased/>
  <w15:docId w15:val="{3A864568-8CD4-4922-9B94-5CB9E4CC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43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43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B6360"/>
    <w:pPr>
      <w:spacing w:after="0" w:line="240" w:lineRule="auto"/>
      <w:ind w:left="720"/>
    </w:pPr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5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0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8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8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0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4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6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5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6541AB28.dotm</Template>
  <TotalTime>99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Schei</dc:creator>
  <cp:keywords/>
  <dc:description/>
  <cp:lastModifiedBy>Edvin Schei</cp:lastModifiedBy>
  <cp:revision>3</cp:revision>
  <cp:lastPrinted>2018-11-19T10:53:00Z</cp:lastPrinted>
  <dcterms:created xsi:type="dcterms:W3CDTF">2018-11-05T12:45:00Z</dcterms:created>
  <dcterms:modified xsi:type="dcterms:W3CDTF">2018-11-19T12:28:00Z</dcterms:modified>
</cp:coreProperties>
</file>