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B70A" w14:textId="7C2FD022" w:rsidR="00973EC6" w:rsidRPr="00973EC6" w:rsidRDefault="00973EC6" w:rsidP="00A879CE">
      <w:pPr>
        <w:rPr>
          <w:rFonts w:eastAsia="Times New Roman"/>
          <w:color w:val="000000"/>
          <w:sz w:val="24"/>
          <w:szCs w:val="24"/>
          <w:u w:val="single"/>
          <w:lang w:val="en-US"/>
        </w:rPr>
      </w:pPr>
      <w:r w:rsidRPr="00973EC6">
        <w:rPr>
          <w:rFonts w:eastAsia="Times New Roman"/>
          <w:color w:val="000000"/>
          <w:sz w:val="24"/>
          <w:szCs w:val="24"/>
          <w:u w:val="single"/>
          <w:lang w:val="en-US"/>
        </w:rPr>
        <w:t>Description of course</w:t>
      </w:r>
    </w:p>
    <w:p w14:paraId="695528D1" w14:textId="02903E53" w:rsidR="00A879CE" w:rsidRPr="00A879CE" w:rsidRDefault="00A879CE" w:rsidP="00A879CE">
      <w:pPr>
        <w:rPr>
          <w:rFonts w:eastAsia="Times New Roman"/>
          <w:color w:val="000000"/>
          <w:sz w:val="24"/>
          <w:szCs w:val="24"/>
          <w:lang w:val="en-US"/>
        </w:rPr>
      </w:pPr>
      <w:r w:rsidRPr="00A879CE">
        <w:rPr>
          <w:rFonts w:eastAsia="Times New Roman"/>
          <w:color w:val="000000"/>
          <w:sz w:val="24"/>
          <w:szCs w:val="24"/>
          <w:lang w:val="en-US"/>
        </w:rPr>
        <w:t xml:space="preserve">The seminar is intended to be </w:t>
      </w:r>
      <w:proofErr w:type="gramStart"/>
      <w:r w:rsidRPr="00A879CE">
        <w:rPr>
          <w:rFonts w:eastAsia="Times New Roman"/>
          <w:color w:val="000000"/>
          <w:sz w:val="24"/>
          <w:szCs w:val="24"/>
          <w:lang w:val="en-US"/>
        </w:rPr>
        <w:t>a  space</w:t>
      </w:r>
      <w:proofErr w:type="gramEnd"/>
      <w:r w:rsidRPr="00A879CE">
        <w:rPr>
          <w:rFonts w:eastAsia="Times New Roman"/>
          <w:color w:val="000000"/>
          <w:sz w:val="24"/>
          <w:szCs w:val="24"/>
          <w:lang w:val="en-US"/>
        </w:rPr>
        <w:t xml:space="preserve"> for practice and discussion, mutual learning and to talk about academic writing as a creative process. By focusing on the use of structure and 'building from' an outline, and not on the use of word of phrase banks, we will explore how academic writing is a creative expression of our research. Each participant must have a draft they are working on </w:t>
      </w:r>
      <w:proofErr w:type="gramStart"/>
      <w:r w:rsidRPr="00A879CE">
        <w:rPr>
          <w:rFonts w:eastAsia="Times New Roman"/>
          <w:color w:val="000000"/>
          <w:sz w:val="24"/>
          <w:szCs w:val="24"/>
          <w:lang w:val="en-US"/>
        </w:rPr>
        <w:t>already, and</w:t>
      </w:r>
      <w:proofErr w:type="gramEnd"/>
      <w:r w:rsidRPr="00A879CE">
        <w:rPr>
          <w:rFonts w:eastAsia="Times New Roman"/>
          <w:color w:val="000000"/>
          <w:sz w:val="24"/>
          <w:szCs w:val="24"/>
          <w:lang w:val="en-US"/>
        </w:rPr>
        <w:t xml:space="preserve"> must be prepared to work in smaller groups to develop their ideas further, as well as to give feedback to the other participants. </w:t>
      </w:r>
      <w:r w:rsidRPr="00A879CE">
        <w:rPr>
          <w:rFonts w:eastAsia="Times New Roman"/>
          <w:color w:val="000000"/>
          <w:sz w:val="24"/>
          <w:szCs w:val="24"/>
          <w:lang w:val="en-US"/>
        </w:rPr>
        <w:br/>
      </w:r>
      <w:r w:rsidRPr="00A879CE">
        <w:rPr>
          <w:rFonts w:eastAsia="Times New Roman"/>
          <w:color w:val="000000"/>
          <w:sz w:val="24"/>
          <w:szCs w:val="24"/>
          <w:lang w:val="en-US"/>
        </w:rPr>
        <w:br/>
        <w:t>First part: basic components of academic papers</w:t>
      </w:r>
      <w:r w:rsidRPr="00A879CE">
        <w:rPr>
          <w:rFonts w:eastAsia="Times New Roman"/>
          <w:color w:val="000000"/>
          <w:sz w:val="24"/>
          <w:szCs w:val="24"/>
          <w:lang w:val="en-US"/>
        </w:rPr>
        <w:br/>
        <w:t xml:space="preserve">We will talk about the basic components of any academic paper for public health disciplines. What kind of information we should present in each section, and the use of language, grammatical and syntax rules that apply to each </w:t>
      </w:r>
      <w:proofErr w:type="gramStart"/>
      <w:r w:rsidRPr="00A879CE">
        <w:rPr>
          <w:rFonts w:eastAsia="Times New Roman"/>
          <w:color w:val="000000"/>
          <w:sz w:val="24"/>
          <w:szCs w:val="24"/>
          <w:lang w:val="en-US"/>
        </w:rPr>
        <w:t>section.</w:t>
      </w:r>
      <w:proofErr w:type="gramEnd"/>
      <w:r w:rsidRPr="00A879CE">
        <w:rPr>
          <w:rFonts w:eastAsia="Times New Roman"/>
          <w:color w:val="000000"/>
          <w:sz w:val="24"/>
          <w:szCs w:val="24"/>
          <w:lang w:val="en-US"/>
        </w:rPr>
        <w:t xml:space="preserve"> We will discuss:</w:t>
      </w:r>
      <w:r w:rsidRPr="00A879CE">
        <w:rPr>
          <w:rFonts w:eastAsia="Times New Roman"/>
          <w:color w:val="000000"/>
          <w:sz w:val="24"/>
          <w:szCs w:val="24"/>
          <w:lang w:val="en-US"/>
        </w:rPr>
        <w:br/>
      </w:r>
      <w:r w:rsidRPr="00A879CE">
        <w:rPr>
          <w:rFonts w:eastAsia="Times New Roman"/>
          <w:color w:val="000000"/>
          <w:sz w:val="24"/>
          <w:szCs w:val="24"/>
          <w:lang w:val="en-US"/>
        </w:rPr>
        <w:br/>
        <w:t>1. Introduction</w:t>
      </w:r>
      <w:r w:rsidRPr="00A879CE">
        <w:rPr>
          <w:rFonts w:eastAsia="Times New Roman"/>
          <w:color w:val="000000"/>
          <w:sz w:val="24"/>
          <w:szCs w:val="24"/>
          <w:lang w:val="en-US"/>
        </w:rPr>
        <w:br/>
        <w:t>2. Background</w:t>
      </w:r>
      <w:r w:rsidRPr="00A879CE">
        <w:rPr>
          <w:rFonts w:eastAsia="Times New Roman"/>
          <w:color w:val="000000"/>
          <w:sz w:val="24"/>
          <w:szCs w:val="24"/>
          <w:lang w:val="en-US"/>
        </w:rPr>
        <w:br/>
        <w:t>3. Methods</w:t>
      </w:r>
      <w:r w:rsidRPr="00A879CE">
        <w:rPr>
          <w:rFonts w:eastAsia="Times New Roman"/>
          <w:color w:val="000000"/>
          <w:sz w:val="24"/>
          <w:szCs w:val="24"/>
          <w:lang w:val="en-US"/>
        </w:rPr>
        <w:br/>
        <w:t>4. Findings/results</w:t>
      </w:r>
      <w:r w:rsidRPr="00A879CE">
        <w:rPr>
          <w:rFonts w:eastAsia="Times New Roman"/>
          <w:color w:val="000000"/>
          <w:sz w:val="24"/>
          <w:szCs w:val="24"/>
          <w:lang w:val="en-US"/>
        </w:rPr>
        <w:br/>
        <w:t>5. Discussion</w:t>
      </w:r>
      <w:r w:rsidRPr="00A879CE">
        <w:rPr>
          <w:rFonts w:eastAsia="Times New Roman"/>
          <w:color w:val="000000"/>
          <w:sz w:val="24"/>
          <w:szCs w:val="24"/>
          <w:lang w:val="en-US"/>
        </w:rPr>
        <w:br/>
        <w:t>6. Conclusion</w:t>
      </w:r>
      <w:r w:rsidRPr="00A879CE">
        <w:rPr>
          <w:rFonts w:eastAsia="Times New Roman"/>
          <w:color w:val="000000"/>
          <w:sz w:val="24"/>
          <w:szCs w:val="24"/>
          <w:lang w:val="en-US"/>
        </w:rPr>
        <w:br/>
      </w:r>
      <w:r w:rsidRPr="00A879CE">
        <w:rPr>
          <w:rFonts w:eastAsia="Times New Roman"/>
          <w:color w:val="000000"/>
          <w:sz w:val="24"/>
          <w:szCs w:val="24"/>
          <w:lang w:val="en-US"/>
        </w:rPr>
        <w:br/>
        <w:t>Second part: the use of the outline system</w:t>
      </w:r>
      <w:r w:rsidRPr="00A879CE">
        <w:rPr>
          <w:rFonts w:eastAsia="Times New Roman"/>
          <w:color w:val="000000"/>
          <w:sz w:val="24"/>
          <w:szCs w:val="24"/>
          <w:lang w:val="en-US"/>
        </w:rPr>
        <w:br/>
        <w:t xml:space="preserve">In the second half of the seminar, we will talk about what is an outline, how to develop one and stick to our structure to help and guide us through the confusing process of writing, re-writing and revising our manuscript. </w:t>
      </w:r>
      <w:r w:rsidRPr="00A879CE">
        <w:rPr>
          <w:rFonts w:eastAsia="Times New Roman"/>
          <w:color w:val="000000"/>
          <w:sz w:val="24"/>
          <w:szCs w:val="24"/>
          <w:lang w:val="en-US"/>
        </w:rPr>
        <w:br/>
      </w:r>
      <w:r w:rsidRPr="00A879CE">
        <w:rPr>
          <w:rFonts w:eastAsia="Times New Roman"/>
          <w:color w:val="000000"/>
          <w:sz w:val="24"/>
          <w:szCs w:val="24"/>
          <w:lang w:val="en-US"/>
        </w:rPr>
        <w:br/>
        <w:t>1. What is an outline?</w:t>
      </w:r>
      <w:r w:rsidRPr="00A879CE">
        <w:rPr>
          <w:rFonts w:eastAsia="Times New Roman"/>
          <w:color w:val="000000"/>
          <w:sz w:val="24"/>
          <w:szCs w:val="24"/>
          <w:lang w:val="en-US"/>
        </w:rPr>
        <w:br/>
        <w:t>2. How to use an outline</w:t>
      </w:r>
      <w:r w:rsidRPr="00A879CE">
        <w:rPr>
          <w:rFonts w:eastAsia="Times New Roman"/>
          <w:color w:val="000000"/>
          <w:sz w:val="24"/>
          <w:szCs w:val="24"/>
          <w:lang w:val="en-US"/>
        </w:rPr>
        <w:br/>
        <w:t>3. The importance of topic sentences</w:t>
      </w:r>
      <w:r w:rsidRPr="00A879CE">
        <w:rPr>
          <w:rFonts w:eastAsia="Times New Roman"/>
          <w:color w:val="000000"/>
          <w:sz w:val="24"/>
          <w:szCs w:val="24"/>
          <w:lang w:val="en-US"/>
        </w:rPr>
        <w:br/>
        <w:t>4. Developing an 'expanded outline' and using it to build a paper</w:t>
      </w:r>
    </w:p>
    <w:p w14:paraId="1C42A4EE" w14:textId="77777777" w:rsidR="000D46E7" w:rsidRPr="00A879CE" w:rsidRDefault="00973EC6">
      <w:pPr>
        <w:rPr>
          <w:lang w:val="en-US"/>
        </w:rPr>
      </w:pPr>
    </w:p>
    <w:sectPr w:rsidR="000D46E7" w:rsidRPr="00A8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CE"/>
    <w:rsid w:val="00657253"/>
    <w:rsid w:val="0066208B"/>
    <w:rsid w:val="0070204A"/>
    <w:rsid w:val="00973EC6"/>
    <w:rsid w:val="00A879CE"/>
    <w:rsid w:val="00CF0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FC7"/>
  <w15:chartTrackingRefBased/>
  <w15:docId w15:val="{B4F103EB-DA10-4FA3-BFC9-310D432A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CE"/>
    <w:pPr>
      <w:spacing w:after="0" w:line="240" w:lineRule="auto"/>
    </w:pPr>
    <w:rPr>
      <w:rFonts w:ascii="Calibri" w:hAnsi="Calibri" w:cs="Calibri"/>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5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1150</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Forthun</dc:creator>
  <cp:keywords/>
  <dc:description/>
  <cp:lastModifiedBy>Ingeborg Forthun</cp:lastModifiedBy>
  <cp:revision>2</cp:revision>
  <dcterms:created xsi:type="dcterms:W3CDTF">2020-08-13T14:41:00Z</dcterms:created>
  <dcterms:modified xsi:type="dcterms:W3CDTF">2020-08-13T14:41:00Z</dcterms:modified>
</cp:coreProperties>
</file>